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F5F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A523C" w:rsidRDefault="00D766DB" w:rsidP="00861C3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861C3A">
        <w:rPr>
          <w:rFonts w:ascii="Times New Roman" w:hAnsi="Times New Roman" w:cs="Times New Roman"/>
          <w:b/>
          <w:sz w:val="28"/>
          <w:szCs w:val="28"/>
        </w:rPr>
        <w:t>проекту решения Совета о внесении изменений в решение от 2</w:t>
      </w:r>
      <w:r w:rsidR="009246B0">
        <w:rPr>
          <w:rFonts w:ascii="Times New Roman" w:hAnsi="Times New Roman" w:cs="Times New Roman"/>
          <w:b/>
          <w:sz w:val="28"/>
          <w:szCs w:val="28"/>
        </w:rPr>
        <w:t>4</w:t>
      </w:r>
      <w:r w:rsidR="00861C3A">
        <w:rPr>
          <w:rFonts w:ascii="Times New Roman" w:hAnsi="Times New Roman" w:cs="Times New Roman"/>
          <w:b/>
          <w:sz w:val="28"/>
          <w:szCs w:val="28"/>
        </w:rPr>
        <w:t>.12.201</w:t>
      </w:r>
      <w:r w:rsidR="00C91943">
        <w:rPr>
          <w:rFonts w:ascii="Times New Roman" w:hAnsi="Times New Roman" w:cs="Times New Roman"/>
          <w:b/>
          <w:sz w:val="28"/>
          <w:szCs w:val="28"/>
        </w:rPr>
        <w:t>8</w:t>
      </w:r>
      <w:r w:rsidR="00861C3A">
        <w:rPr>
          <w:rFonts w:ascii="Times New Roman" w:hAnsi="Times New Roman" w:cs="Times New Roman"/>
          <w:b/>
          <w:sz w:val="28"/>
          <w:szCs w:val="28"/>
        </w:rPr>
        <w:t xml:space="preserve"> г. №30</w:t>
      </w:r>
      <w:r w:rsidR="00F756A1" w:rsidRPr="00F756A1">
        <w:t xml:space="preserve"> 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«О бюджете городского поселения </w:t>
      </w:r>
      <w:proofErr w:type="spellStart"/>
      <w:r w:rsidR="00F756A1" w:rsidRPr="00F756A1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9246B0">
        <w:rPr>
          <w:rFonts w:ascii="Times New Roman" w:hAnsi="Times New Roman" w:cs="Times New Roman"/>
          <w:b/>
          <w:sz w:val="28"/>
          <w:szCs w:val="28"/>
        </w:rPr>
        <w:t>9 год и плановый период 2020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861C3A">
        <w:rPr>
          <w:rFonts w:ascii="Times New Roman" w:hAnsi="Times New Roman" w:cs="Times New Roman"/>
          <w:b/>
          <w:sz w:val="28"/>
          <w:szCs w:val="28"/>
        </w:rPr>
        <w:t>2</w:t>
      </w:r>
      <w:r w:rsidR="009246B0">
        <w:rPr>
          <w:rFonts w:ascii="Times New Roman" w:hAnsi="Times New Roman" w:cs="Times New Roman"/>
          <w:b/>
          <w:sz w:val="28"/>
          <w:szCs w:val="28"/>
        </w:rPr>
        <w:t>1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  <w:r w:rsidR="00E33A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150D" w:rsidRDefault="009246B0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Предлагаемым п</w:t>
      </w:r>
      <w:r w:rsidR="007917A8">
        <w:rPr>
          <w:rFonts w:ascii="Times New Roman" w:hAnsi="Times New Roman" w:cs="Times New Roman"/>
          <w:sz w:val="28"/>
          <w:szCs w:val="28"/>
        </w:rPr>
        <w:t>роектом</w:t>
      </w:r>
      <w:r w:rsidR="007B1C8F">
        <w:rPr>
          <w:rFonts w:ascii="Times New Roman" w:hAnsi="Times New Roman" w:cs="Times New Roman"/>
          <w:sz w:val="28"/>
          <w:szCs w:val="28"/>
        </w:rPr>
        <w:t xml:space="preserve"> внося</w:t>
      </w:r>
      <w:r w:rsidR="007917A8">
        <w:rPr>
          <w:rFonts w:ascii="Times New Roman" w:hAnsi="Times New Roman" w:cs="Times New Roman"/>
          <w:sz w:val="28"/>
          <w:szCs w:val="28"/>
        </w:rPr>
        <w:t xml:space="preserve">тся предложения о следующих изменений в бюджет городского поселения </w:t>
      </w:r>
      <w:proofErr w:type="spellStart"/>
      <w:r w:rsidR="007917A8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7917A8">
        <w:rPr>
          <w:rFonts w:ascii="Times New Roman" w:hAnsi="Times New Roman" w:cs="Times New Roman"/>
          <w:sz w:val="28"/>
          <w:szCs w:val="28"/>
        </w:rPr>
        <w:t>:</w:t>
      </w:r>
    </w:p>
    <w:p w:rsidR="00A84B63" w:rsidRPr="00A84B63" w:rsidRDefault="00853546" w:rsidP="00A84B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74A05" w:rsidRPr="00A74A05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поселения в сумме </w:t>
      </w:r>
      <w:r w:rsidR="00A84B63" w:rsidRPr="00A84B63">
        <w:rPr>
          <w:rFonts w:ascii="Times New Roman" w:hAnsi="Times New Roman" w:cs="Times New Roman"/>
          <w:sz w:val="28"/>
          <w:szCs w:val="28"/>
        </w:rPr>
        <w:t xml:space="preserve">138 055,3 тыс. рублей, в том числе безвозмездные поступления в сумме 89 580,1 тыс. рублей; </w:t>
      </w:r>
    </w:p>
    <w:p w:rsidR="00A84B63" w:rsidRDefault="00A84B63" w:rsidP="00A84B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84B63">
        <w:rPr>
          <w:rFonts w:ascii="Times New Roman" w:hAnsi="Times New Roman" w:cs="Times New Roman"/>
          <w:sz w:val="28"/>
          <w:szCs w:val="28"/>
        </w:rPr>
        <w:t>общий объем расходов бюджета поселения в сумме 140 328,3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2FE5" w:rsidRDefault="00A74A05" w:rsidP="00B86F8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562FE5">
        <w:rPr>
          <w:rFonts w:ascii="Times New Roman" w:hAnsi="Times New Roman" w:cs="Times New Roman"/>
          <w:sz w:val="28"/>
          <w:szCs w:val="28"/>
        </w:rPr>
        <w:t>доходов и расходов в сравнении с последним уточнением бюджета (решение от 2</w:t>
      </w:r>
      <w:r w:rsidR="00A84B63">
        <w:rPr>
          <w:rFonts w:ascii="Times New Roman" w:hAnsi="Times New Roman" w:cs="Times New Roman"/>
          <w:sz w:val="28"/>
          <w:szCs w:val="28"/>
        </w:rPr>
        <w:t>9</w:t>
      </w:r>
      <w:r w:rsidR="00562FE5">
        <w:rPr>
          <w:rFonts w:ascii="Times New Roman" w:hAnsi="Times New Roman" w:cs="Times New Roman"/>
          <w:sz w:val="28"/>
          <w:szCs w:val="28"/>
        </w:rPr>
        <w:t>.0</w:t>
      </w:r>
      <w:r w:rsidR="00A84B63">
        <w:rPr>
          <w:rFonts w:ascii="Times New Roman" w:hAnsi="Times New Roman" w:cs="Times New Roman"/>
          <w:sz w:val="28"/>
          <w:szCs w:val="28"/>
        </w:rPr>
        <w:t>9</w:t>
      </w:r>
      <w:r w:rsidR="00562FE5">
        <w:rPr>
          <w:rFonts w:ascii="Times New Roman" w:hAnsi="Times New Roman" w:cs="Times New Roman"/>
          <w:sz w:val="28"/>
          <w:szCs w:val="28"/>
        </w:rPr>
        <w:t>.2019 №</w:t>
      </w:r>
      <w:r w:rsidR="00A84B63">
        <w:rPr>
          <w:rFonts w:ascii="Times New Roman" w:hAnsi="Times New Roman" w:cs="Times New Roman"/>
          <w:sz w:val="28"/>
          <w:szCs w:val="28"/>
        </w:rPr>
        <w:t>75</w:t>
      </w:r>
      <w:r w:rsidR="00562FE5">
        <w:rPr>
          <w:rFonts w:ascii="Times New Roman" w:hAnsi="Times New Roman" w:cs="Times New Roman"/>
          <w:sz w:val="28"/>
          <w:szCs w:val="28"/>
        </w:rPr>
        <w:t xml:space="preserve">) на </w:t>
      </w:r>
      <w:r w:rsidR="00B86F86">
        <w:rPr>
          <w:rFonts w:ascii="Times New Roman" w:hAnsi="Times New Roman" w:cs="Times New Roman"/>
          <w:sz w:val="28"/>
          <w:szCs w:val="28"/>
        </w:rPr>
        <w:t>1112,0</w:t>
      </w:r>
      <w:r w:rsidR="00562FE5">
        <w:rPr>
          <w:rFonts w:ascii="Times New Roman" w:hAnsi="Times New Roman" w:cs="Times New Roman"/>
          <w:sz w:val="28"/>
          <w:szCs w:val="28"/>
        </w:rPr>
        <w:t xml:space="preserve"> тыс.</w:t>
      </w:r>
      <w:r w:rsidR="001A738E">
        <w:rPr>
          <w:rFonts w:ascii="Times New Roman" w:hAnsi="Times New Roman" w:cs="Times New Roman"/>
          <w:sz w:val="28"/>
          <w:szCs w:val="28"/>
        </w:rPr>
        <w:t xml:space="preserve"> </w:t>
      </w:r>
      <w:r w:rsidR="00562FE5">
        <w:rPr>
          <w:rFonts w:ascii="Times New Roman" w:hAnsi="Times New Roman" w:cs="Times New Roman"/>
          <w:sz w:val="28"/>
          <w:szCs w:val="28"/>
        </w:rPr>
        <w:t>руб.</w:t>
      </w:r>
    </w:p>
    <w:p w:rsidR="00A74A05" w:rsidRPr="001A738E" w:rsidRDefault="00A74A05" w:rsidP="00A74A0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A738E">
        <w:rPr>
          <w:rFonts w:ascii="Times New Roman" w:hAnsi="Times New Roman" w:cs="Times New Roman"/>
          <w:sz w:val="28"/>
          <w:szCs w:val="28"/>
          <w:u w:val="single"/>
        </w:rPr>
        <w:t>Проектом предлагается внести следующие изменения в бюджет поселения:</w:t>
      </w:r>
    </w:p>
    <w:p w:rsidR="00A74A05" w:rsidRDefault="00A74A05" w:rsidP="00A74A0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дополнительных средств, поступивших в бюджет поселения: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1"/>
        <w:gridCol w:w="1630"/>
        <w:gridCol w:w="3543"/>
        <w:gridCol w:w="1128"/>
      </w:tblGrid>
      <w:tr w:rsidR="00B86F86" w:rsidRPr="00B86F86" w:rsidTr="0002018F">
        <w:trPr>
          <w:trHeight w:val="300"/>
        </w:trPr>
        <w:tc>
          <w:tcPr>
            <w:tcW w:w="2644" w:type="pct"/>
            <w:gridSpan w:val="2"/>
            <w:shd w:val="clear" w:color="auto" w:fill="auto"/>
            <w:noWrap/>
            <w:vAlign w:val="center"/>
            <w:hideMark/>
          </w:tcPr>
          <w:p w:rsidR="00B86F86" w:rsidRPr="00B86F86" w:rsidRDefault="00AD21B9" w:rsidP="00AD2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 w:rsidR="00B86F86"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оходы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тыс.руб.</w:t>
            </w:r>
          </w:p>
        </w:tc>
        <w:tc>
          <w:tcPr>
            <w:tcW w:w="2356" w:type="pct"/>
            <w:gridSpan w:val="2"/>
            <w:shd w:val="clear" w:color="auto" w:fill="auto"/>
            <w:noWrap/>
            <w:vAlign w:val="center"/>
            <w:hideMark/>
          </w:tcPr>
          <w:p w:rsidR="00B86F86" w:rsidRPr="00B86F86" w:rsidRDefault="00AD21B9" w:rsidP="00AD2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="00B86F86"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асходы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AD21B9" w:rsidRPr="00B86F86" w:rsidTr="00AD21B9">
        <w:trPr>
          <w:trHeight w:val="739"/>
        </w:trPr>
        <w:tc>
          <w:tcPr>
            <w:tcW w:w="1822" w:type="pct"/>
            <w:vMerge w:val="restart"/>
            <w:shd w:val="clear" w:color="auto" w:fill="auto"/>
            <w:vAlign w:val="center"/>
            <w:hideMark/>
          </w:tcPr>
          <w:p w:rsidR="00B86F86" w:rsidRPr="00B86F86" w:rsidRDefault="00B86F86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поступление налоговых и неналоговых доходов сверх утвержденного плана (единый сельскохозяйственный налог, налог на имущество физических лиц, продажа и аренда земельных участков)</w:t>
            </w:r>
          </w:p>
        </w:tc>
        <w:tc>
          <w:tcPr>
            <w:tcW w:w="822" w:type="pct"/>
            <w:vMerge w:val="restart"/>
            <w:shd w:val="clear" w:color="auto" w:fill="auto"/>
            <w:noWrap/>
            <w:vAlign w:val="center"/>
            <w:hideMark/>
          </w:tcPr>
          <w:p w:rsidR="00B86F86" w:rsidRPr="00B86F86" w:rsidRDefault="00B86F86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B86F86" w:rsidRPr="00B86F86" w:rsidRDefault="00B86F86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 "ХЭС" ФОТ и отчисления</w:t>
            </w:r>
          </w:p>
        </w:tc>
        <w:tc>
          <w:tcPr>
            <w:tcW w:w="569" w:type="pct"/>
            <w:shd w:val="clear" w:color="auto" w:fill="auto"/>
            <w:noWrap/>
            <w:vAlign w:val="center"/>
            <w:hideMark/>
          </w:tcPr>
          <w:p w:rsidR="00B86F86" w:rsidRPr="00B86F86" w:rsidRDefault="00B86F86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,3</w:t>
            </w:r>
          </w:p>
        </w:tc>
      </w:tr>
      <w:tr w:rsidR="00AD21B9" w:rsidRPr="00B86F86" w:rsidTr="00AD21B9">
        <w:trPr>
          <w:trHeight w:val="900"/>
        </w:trPr>
        <w:tc>
          <w:tcPr>
            <w:tcW w:w="1822" w:type="pct"/>
            <w:vMerge/>
            <w:vAlign w:val="center"/>
            <w:hideMark/>
          </w:tcPr>
          <w:p w:rsidR="00B86F86" w:rsidRPr="00B86F86" w:rsidRDefault="00B86F86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vAlign w:val="center"/>
            <w:hideMark/>
          </w:tcPr>
          <w:p w:rsidR="00B86F86" w:rsidRPr="00B86F86" w:rsidRDefault="00B86F86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B86F86" w:rsidRPr="00B86F86" w:rsidRDefault="00B86F86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поставки электроэнергии по уличному освещению</w:t>
            </w:r>
          </w:p>
        </w:tc>
        <w:tc>
          <w:tcPr>
            <w:tcW w:w="569" w:type="pct"/>
            <w:shd w:val="clear" w:color="auto" w:fill="auto"/>
            <w:noWrap/>
            <w:vAlign w:val="center"/>
            <w:hideMark/>
          </w:tcPr>
          <w:p w:rsidR="00B86F86" w:rsidRPr="00B86F86" w:rsidRDefault="00B86F86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,8</w:t>
            </w:r>
          </w:p>
        </w:tc>
      </w:tr>
      <w:tr w:rsidR="00184EF7" w:rsidRPr="00B86F86" w:rsidTr="00AD21B9">
        <w:trPr>
          <w:trHeight w:val="915"/>
        </w:trPr>
        <w:tc>
          <w:tcPr>
            <w:tcW w:w="1822" w:type="pct"/>
            <w:shd w:val="clear" w:color="auto" w:fill="auto"/>
            <w:vAlign w:val="center"/>
          </w:tcPr>
          <w:p w:rsidR="00184EF7" w:rsidRPr="00B86F86" w:rsidRDefault="00184EF7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Безвозмездные перечисления </w:t>
            </w:r>
          </w:p>
        </w:tc>
        <w:tc>
          <w:tcPr>
            <w:tcW w:w="822" w:type="pct"/>
            <w:shd w:val="clear" w:color="auto" w:fill="auto"/>
            <w:noWrap/>
            <w:vAlign w:val="center"/>
          </w:tcPr>
          <w:p w:rsidR="00184EF7" w:rsidRPr="00B86F86" w:rsidRDefault="00184EF7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787" w:type="pct"/>
            <w:shd w:val="clear" w:color="auto" w:fill="auto"/>
            <w:vAlign w:val="center"/>
          </w:tcPr>
          <w:p w:rsidR="00184EF7" w:rsidRPr="00B86F86" w:rsidRDefault="00184EF7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 ИКДЦ проведение новогодних мероприятий</w:t>
            </w:r>
            <w:bookmarkStart w:id="0" w:name="_GoBack"/>
            <w:bookmarkEnd w:id="0"/>
          </w:p>
        </w:tc>
        <w:tc>
          <w:tcPr>
            <w:tcW w:w="569" w:type="pct"/>
            <w:shd w:val="clear" w:color="auto" w:fill="auto"/>
            <w:noWrap/>
            <w:vAlign w:val="center"/>
          </w:tcPr>
          <w:p w:rsidR="00184EF7" w:rsidRPr="00B86F86" w:rsidRDefault="00184EF7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AD21B9" w:rsidRPr="00B86F86" w:rsidTr="00AD21B9">
        <w:trPr>
          <w:trHeight w:val="915"/>
        </w:trPr>
        <w:tc>
          <w:tcPr>
            <w:tcW w:w="1822" w:type="pct"/>
            <w:shd w:val="clear" w:color="auto" w:fill="auto"/>
            <w:vAlign w:val="center"/>
            <w:hideMark/>
          </w:tcPr>
          <w:p w:rsidR="00B86F86" w:rsidRPr="00B86F86" w:rsidRDefault="00B86F86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</w:t>
            </w:r>
            <w:r w:rsidR="000201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мероприятий по подготовке к ОЗП 2019-2020 (экономия по торгам)</w:t>
            </w:r>
          </w:p>
        </w:tc>
        <w:tc>
          <w:tcPr>
            <w:tcW w:w="822" w:type="pct"/>
            <w:shd w:val="clear" w:color="auto" w:fill="auto"/>
            <w:noWrap/>
            <w:vAlign w:val="center"/>
            <w:hideMark/>
          </w:tcPr>
          <w:p w:rsidR="00B86F86" w:rsidRPr="00B86F86" w:rsidRDefault="00B86F86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B86F86" w:rsidRPr="00B86F86" w:rsidRDefault="00B86F86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</w:t>
            </w:r>
            <w:r w:rsidR="000201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мероприятий по подготовке к ОЗП 2019-2020 (экономия по торгам)</w:t>
            </w:r>
          </w:p>
        </w:tc>
        <w:tc>
          <w:tcPr>
            <w:tcW w:w="569" w:type="pct"/>
            <w:shd w:val="clear" w:color="auto" w:fill="auto"/>
            <w:noWrap/>
            <w:vAlign w:val="center"/>
            <w:hideMark/>
          </w:tcPr>
          <w:p w:rsidR="00B86F86" w:rsidRPr="00B86F86" w:rsidRDefault="00B86F86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,5</w:t>
            </w:r>
          </w:p>
        </w:tc>
      </w:tr>
      <w:tr w:rsidR="00AD21B9" w:rsidRPr="00B86F86" w:rsidTr="00AD21B9">
        <w:trPr>
          <w:trHeight w:val="1470"/>
        </w:trPr>
        <w:tc>
          <w:tcPr>
            <w:tcW w:w="1822" w:type="pct"/>
            <w:shd w:val="clear" w:color="auto" w:fill="auto"/>
            <w:vAlign w:val="center"/>
            <w:hideMark/>
          </w:tcPr>
          <w:p w:rsidR="00B86F86" w:rsidRPr="00B86F86" w:rsidRDefault="00B86F86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мероприятий по содействию занятости населения (окружное </w:t>
            </w:r>
            <w:proofErr w:type="spellStart"/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822" w:type="pct"/>
            <w:shd w:val="clear" w:color="auto" w:fill="auto"/>
            <w:noWrap/>
            <w:vAlign w:val="center"/>
            <w:hideMark/>
          </w:tcPr>
          <w:p w:rsidR="00B86F86" w:rsidRPr="00B86F86" w:rsidRDefault="00B86F86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-65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B86F86" w:rsidRPr="00B86F86" w:rsidRDefault="00B86F86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программы по содействию занятости населения</w:t>
            </w:r>
          </w:p>
        </w:tc>
        <w:tc>
          <w:tcPr>
            <w:tcW w:w="569" w:type="pct"/>
            <w:shd w:val="clear" w:color="auto" w:fill="auto"/>
            <w:noWrap/>
            <w:vAlign w:val="center"/>
            <w:hideMark/>
          </w:tcPr>
          <w:p w:rsidR="00B86F86" w:rsidRPr="00B86F86" w:rsidRDefault="00B86F86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-65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,5</w:t>
            </w:r>
          </w:p>
        </w:tc>
      </w:tr>
      <w:tr w:rsidR="00AD21B9" w:rsidRPr="00B86F86" w:rsidTr="00AD21B9">
        <w:trPr>
          <w:trHeight w:val="300"/>
        </w:trPr>
        <w:tc>
          <w:tcPr>
            <w:tcW w:w="1822" w:type="pct"/>
            <w:shd w:val="clear" w:color="auto" w:fill="auto"/>
            <w:noWrap/>
            <w:vAlign w:val="center"/>
            <w:hideMark/>
          </w:tcPr>
          <w:p w:rsidR="00B86F86" w:rsidRPr="00B86F86" w:rsidRDefault="00B86F86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822" w:type="pct"/>
            <w:shd w:val="clear" w:color="auto" w:fill="auto"/>
            <w:noWrap/>
            <w:vAlign w:val="center"/>
            <w:hideMark/>
          </w:tcPr>
          <w:p w:rsidR="00B86F86" w:rsidRPr="00B86F86" w:rsidRDefault="00B86F86" w:rsidP="00184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184E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B86F86" w:rsidRPr="00B86F86" w:rsidRDefault="00B86F86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9" w:type="pct"/>
            <w:shd w:val="clear" w:color="auto" w:fill="auto"/>
            <w:noWrap/>
            <w:vAlign w:val="center"/>
            <w:hideMark/>
          </w:tcPr>
          <w:p w:rsidR="00B86F86" w:rsidRPr="00B86F86" w:rsidRDefault="00B86F86" w:rsidP="00184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184E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</w:t>
            </w:r>
          </w:p>
        </w:tc>
      </w:tr>
    </w:tbl>
    <w:p w:rsidR="00B86F86" w:rsidRDefault="00B86F86" w:rsidP="00A74A0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1369" w:rsidRDefault="00562FE5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решения предлагается провести перераспределение средств бюджета между получателями бюджетных средств для исполнения первоочередных задач и перераспределение с тех статей, где до настоящего момента лимиты бюджетных обязательств не заняты расходными обязательствами, т.е. не заключены договоры и освоение </w:t>
      </w:r>
      <w:r w:rsidR="00A74A05">
        <w:rPr>
          <w:rFonts w:ascii="Times New Roman" w:hAnsi="Times New Roman" w:cs="Times New Roman"/>
          <w:sz w:val="28"/>
          <w:szCs w:val="28"/>
        </w:rPr>
        <w:t>в ближайший период не состоится</w:t>
      </w:r>
      <w:r w:rsidR="0085354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308"/>
        <w:gridCol w:w="1352"/>
        <w:gridCol w:w="2413"/>
        <w:gridCol w:w="1009"/>
      </w:tblGrid>
      <w:tr w:rsidR="00AD21B9" w:rsidRPr="00AD21B9" w:rsidTr="00AD21B9">
        <w:trPr>
          <w:trHeight w:val="20"/>
        </w:trPr>
        <w:tc>
          <w:tcPr>
            <w:tcW w:w="1428" w:type="pct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учреждение/мероприятия программ</w:t>
            </w:r>
          </w:p>
        </w:tc>
        <w:tc>
          <w:tcPr>
            <w:tcW w:w="1164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направление расходов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сумма</w:t>
            </w:r>
          </w:p>
        </w:tc>
        <w:tc>
          <w:tcPr>
            <w:tcW w:w="1217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направление расходов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сумма</w:t>
            </w:r>
          </w:p>
        </w:tc>
      </w:tr>
      <w:tr w:rsidR="00AD21B9" w:rsidRPr="00AD21B9" w:rsidTr="00AD21B9">
        <w:trPr>
          <w:trHeight w:val="20"/>
        </w:trPr>
        <w:tc>
          <w:tcPr>
            <w:tcW w:w="1428" w:type="pct"/>
            <w:vMerge w:val="restar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 ИКДЦ</w:t>
            </w:r>
          </w:p>
        </w:tc>
        <w:tc>
          <w:tcPr>
            <w:tcW w:w="1164" w:type="pct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Фонд оплаты труда работников 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-1 360,00</w:t>
            </w:r>
          </w:p>
        </w:tc>
        <w:tc>
          <w:tcPr>
            <w:tcW w:w="1217" w:type="pct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Фонд оплаты труда работников 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23,00</w:t>
            </w:r>
          </w:p>
        </w:tc>
      </w:tr>
      <w:tr w:rsidR="00AD21B9" w:rsidRPr="00AD21B9" w:rsidTr="00AD21B9">
        <w:trPr>
          <w:trHeight w:val="20"/>
        </w:trPr>
        <w:tc>
          <w:tcPr>
            <w:tcW w:w="1428" w:type="pct"/>
            <w:vMerge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4" w:type="pct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основных средств, оплата услуг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-441,30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услуг, ГСМ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1 482,20</w:t>
            </w:r>
          </w:p>
        </w:tc>
      </w:tr>
      <w:tr w:rsidR="00AD21B9" w:rsidRPr="00AD21B9" w:rsidTr="00AD21B9">
        <w:trPr>
          <w:trHeight w:val="20"/>
        </w:trPr>
        <w:tc>
          <w:tcPr>
            <w:tcW w:w="1428" w:type="pct"/>
            <w:vMerge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4" w:type="pct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-65,40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D21B9" w:rsidRPr="00AD21B9" w:rsidTr="00AD21B9">
        <w:trPr>
          <w:trHeight w:val="20"/>
        </w:trPr>
        <w:tc>
          <w:tcPr>
            <w:tcW w:w="1428" w:type="pct"/>
            <w:vMerge w:val="restar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 ХЭС</w:t>
            </w:r>
          </w:p>
        </w:tc>
        <w:tc>
          <w:tcPr>
            <w:tcW w:w="1164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услуг, ГСМ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-492,00</w:t>
            </w:r>
          </w:p>
        </w:tc>
        <w:tc>
          <w:tcPr>
            <w:tcW w:w="1217" w:type="pct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Фонд оплаты труда работников 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1 164,20</w:t>
            </w:r>
          </w:p>
        </w:tc>
      </w:tr>
      <w:tr w:rsidR="00AD21B9" w:rsidRPr="00AD21B9" w:rsidTr="00AD21B9">
        <w:trPr>
          <w:trHeight w:val="20"/>
        </w:trPr>
        <w:tc>
          <w:tcPr>
            <w:tcW w:w="1428" w:type="pct"/>
            <w:vMerge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4" w:type="pct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-11,00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Коммунальные услуги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22,20</w:t>
            </w:r>
          </w:p>
        </w:tc>
      </w:tr>
      <w:tr w:rsidR="00AD21B9" w:rsidRPr="00AD21B9" w:rsidTr="00AD21B9">
        <w:trPr>
          <w:trHeight w:val="20"/>
        </w:trPr>
        <w:tc>
          <w:tcPr>
            <w:tcW w:w="1428" w:type="pct"/>
            <w:vMerge w:val="restart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Игрим</w:t>
            </w:r>
            <w:proofErr w:type="spellEnd"/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164" w:type="pct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Фонд оплаты труда работников 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-387,40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Оплата льготного проезда, санаторно-курортного лечения, </w:t>
            </w: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командировочных расходов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273,60</w:t>
            </w:r>
          </w:p>
        </w:tc>
      </w:tr>
      <w:tr w:rsidR="00AD21B9" w:rsidRPr="00AD21B9" w:rsidTr="00AD21B9">
        <w:trPr>
          <w:trHeight w:val="20"/>
        </w:trPr>
        <w:tc>
          <w:tcPr>
            <w:tcW w:w="1428" w:type="pct"/>
            <w:vMerge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4" w:type="pct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-12,50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услуг по заключенным договорам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5,90</w:t>
            </w:r>
          </w:p>
        </w:tc>
      </w:tr>
      <w:tr w:rsidR="00AD21B9" w:rsidRPr="00AD21B9" w:rsidTr="00AD21B9">
        <w:trPr>
          <w:trHeight w:val="20"/>
        </w:trPr>
        <w:tc>
          <w:tcPr>
            <w:tcW w:w="2592" w:type="pct"/>
            <w:gridSpan w:val="2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</w:t>
            </w:r>
            <w:proofErr w:type="spellEnd"/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ЧС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-30,60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Налоги, пошлины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167,00</w:t>
            </w:r>
          </w:p>
        </w:tc>
      </w:tr>
      <w:tr w:rsidR="00AD21B9" w:rsidRPr="00AD21B9" w:rsidTr="00AD21B9">
        <w:trPr>
          <w:trHeight w:val="20"/>
        </w:trPr>
        <w:tc>
          <w:tcPr>
            <w:tcW w:w="2592" w:type="pct"/>
            <w:gridSpan w:val="2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Пассажирские </w:t>
            </w:r>
            <w:proofErr w:type="spellStart"/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перевзки</w:t>
            </w:r>
            <w:proofErr w:type="spellEnd"/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-368,30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занятости (доля бюджета поселения)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6,40</w:t>
            </w:r>
          </w:p>
        </w:tc>
      </w:tr>
      <w:tr w:rsidR="00AD21B9" w:rsidRPr="00AD21B9" w:rsidTr="00AD21B9">
        <w:trPr>
          <w:trHeight w:val="20"/>
        </w:trPr>
        <w:tc>
          <w:tcPr>
            <w:tcW w:w="2592" w:type="pct"/>
            <w:gridSpan w:val="2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услуг связи, интернет, обновление программ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-91,10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D21B9" w:rsidRPr="00AD21B9" w:rsidTr="00AD21B9">
        <w:trPr>
          <w:trHeight w:val="20"/>
        </w:trPr>
        <w:tc>
          <w:tcPr>
            <w:tcW w:w="2592" w:type="pct"/>
            <w:gridSpan w:val="2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Передача полномочий: генплан, ЖКХ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-6,80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Передача полномочий: организация сбора ТКО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2,10</w:t>
            </w:r>
          </w:p>
        </w:tc>
      </w:tr>
      <w:tr w:rsidR="00AD21B9" w:rsidRPr="00AD21B9" w:rsidTr="00AD21B9">
        <w:trPr>
          <w:trHeight w:val="20"/>
        </w:trPr>
        <w:tc>
          <w:tcPr>
            <w:tcW w:w="2592" w:type="pct"/>
            <w:gridSpan w:val="2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на капремонт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-60,30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Капремонт муниципального жилого фонда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87,00</w:t>
            </w:r>
          </w:p>
        </w:tc>
      </w:tr>
      <w:tr w:rsidR="00AD21B9" w:rsidRPr="00AD21B9" w:rsidTr="00AD21B9">
        <w:trPr>
          <w:trHeight w:val="20"/>
        </w:trPr>
        <w:tc>
          <w:tcPr>
            <w:tcW w:w="2592" w:type="pct"/>
            <w:gridSpan w:val="2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Мероприятия по сносу аварийного </w:t>
            </w:r>
            <w:proofErr w:type="spellStart"/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жил.фонда</w:t>
            </w:r>
            <w:proofErr w:type="spellEnd"/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подготовка технической экспертизы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-205,10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предприятиям ЖКХ: водоснабжение, услуги бани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150,90</w:t>
            </w:r>
          </w:p>
        </w:tc>
      </w:tr>
      <w:tr w:rsidR="00AD21B9" w:rsidRPr="00AD21B9" w:rsidTr="00AD21B9">
        <w:trPr>
          <w:trHeight w:val="20"/>
        </w:trPr>
        <w:tc>
          <w:tcPr>
            <w:tcW w:w="2592" w:type="pct"/>
            <w:gridSpan w:val="2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Транспортировка ТБО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-189,00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сбора ТКО (взносы)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20,80</w:t>
            </w:r>
          </w:p>
        </w:tc>
      </w:tr>
      <w:tr w:rsidR="00AD21B9" w:rsidRPr="00AD21B9" w:rsidTr="00AD21B9">
        <w:trPr>
          <w:trHeight w:val="20"/>
        </w:trPr>
        <w:tc>
          <w:tcPr>
            <w:tcW w:w="2592" w:type="pct"/>
            <w:gridSpan w:val="2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-24,30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ламп уличного освещения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335,00</w:t>
            </w:r>
          </w:p>
        </w:tc>
      </w:tr>
      <w:tr w:rsidR="00AD21B9" w:rsidRPr="00AD21B9" w:rsidTr="00AD21B9">
        <w:trPr>
          <w:trHeight w:val="20"/>
        </w:trPr>
        <w:tc>
          <w:tcPr>
            <w:tcW w:w="2592" w:type="pct"/>
            <w:gridSpan w:val="2"/>
            <w:shd w:val="clear" w:color="auto" w:fill="auto"/>
            <w:noWrap/>
            <w:vAlign w:val="bottom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Пенсии </w:t>
            </w:r>
            <w:proofErr w:type="spellStart"/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мун.служащим</w:t>
            </w:r>
            <w:proofErr w:type="spellEnd"/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4,80</w:t>
            </w:r>
          </w:p>
        </w:tc>
      </w:tr>
      <w:tr w:rsidR="00AD21B9" w:rsidRPr="00AD21B9" w:rsidTr="00AD21B9">
        <w:trPr>
          <w:trHeight w:val="20"/>
        </w:trPr>
        <w:tc>
          <w:tcPr>
            <w:tcW w:w="2592" w:type="pct"/>
            <w:gridSpan w:val="2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-3 745,10</w:t>
            </w:r>
          </w:p>
        </w:tc>
        <w:tc>
          <w:tcPr>
            <w:tcW w:w="1217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3 745,10</w:t>
            </w:r>
          </w:p>
        </w:tc>
      </w:tr>
    </w:tbl>
    <w:p w:rsidR="00AD21B9" w:rsidRDefault="00AD21B9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475" w:rsidRPr="00FB0420" w:rsidRDefault="00714C39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7505C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30AE9">
        <w:rPr>
          <w:rFonts w:ascii="Times New Roman" w:hAnsi="Times New Roman" w:cs="Times New Roman"/>
          <w:sz w:val="28"/>
          <w:szCs w:val="28"/>
        </w:rPr>
        <w:t xml:space="preserve"> главы поселения</w:t>
      </w:r>
      <w:r w:rsidR="00C30AE9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В.А. Ляпустина</w:t>
      </w:r>
    </w:p>
    <w:sectPr w:rsidR="00204475" w:rsidRPr="00FB0420" w:rsidSect="001A738E">
      <w:pgSz w:w="11906" w:h="16838"/>
      <w:pgMar w:top="568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DB"/>
    <w:rsid w:val="0002018F"/>
    <w:rsid w:val="00042E88"/>
    <w:rsid w:val="00052FF1"/>
    <w:rsid w:val="000656FF"/>
    <w:rsid w:val="0007505C"/>
    <w:rsid w:val="000851AF"/>
    <w:rsid w:val="000A4386"/>
    <w:rsid w:val="000D449F"/>
    <w:rsid w:val="00103A3A"/>
    <w:rsid w:val="0010530E"/>
    <w:rsid w:val="00107DCD"/>
    <w:rsid w:val="0011081A"/>
    <w:rsid w:val="001140F4"/>
    <w:rsid w:val="001156AD"/>
    <w:rsid w:val="001169A7"/>
    <w:rsid w:val="0014714F"/>
    <w:rsid w:val="001623FE"/>
    <w:rsid w:val="00163AF9"/>
    <w:rsid w:val="00184EF7"/>
    <w:rsid w:val="001A253F"/>
    <w:rsid w:val="001A2C12"/>
    <w:rsid w:val="001A738E"/>
    <w:rsid w:val="001B7D46"/>
    <w:rsid w:val="001C75B2"/>
    <w:rsid w:val="001E12FA"/>
    <w:rsid w:val="00204475"/>
    <w:rsid w:val="00207B9F"/>
    <w:rsid w:val="002661A4"/>
    <w:rsid w:val="002751C2"/>
    <w:rsid w:val="002F635E"/>
    <w:rsid w:val="00336C7C"/>
    <w:rsid w:val="00362293"/>
    <w:rsid w:val="0037412F"/>
    <w:rsid w:val="003B0424"/>
    <w:rsid w:val="003B6EF7"/>
    <w:rsid w:val="003D6826"/>
    <w:rsid w:val="003E3503"/>
    <w:rsid w:val="003E4A14"/>
    <w:rsid w:val="003E634C"/>
    <w:rsid w:val="0043122F"/>
    <w:rsid w:val="00433D63"/>
    <w:rsid w:val="004403D2"/>
    <w:rsid w:val="004E56DC"/>
    <w:rsid w:val="005076FE"/>
    <w:rsid w:val="00510A22"/>
    <w:rsid w:val="00521048"/>
    <w:rsid w:val="00526436"/>
    <w:rsid w:val="00526960"/>
    <w:rsid w:val="00561AA1"/>
    <w:rsid w:val="00562FE5"/>
    <w:rsid w:val="005B1369"/>
    <w:rsid w:val="005B1F5F"/>
    <w:rsid w:val="005B2005"/>
    <w:rsid w:val="005F6EEF"/>
    <w:rsid w:val="006060B2"/>
    <w:rsid w:val="00615912"/>
    <w:rsid w:val="00625B31"/>
    <w:rsid w:val="00665C6E"/>
    <w:rsid w:val="00696CA8"/>
    <w:rsid w:val="006A0C63"/>
    <w:rsid w:val="006A1B5F"/>
    <w:rsid w:val="006C1FE5"/>
    <w:rsid w:val="006E6941"/>
    <w:rsid w:val="00714C39"/>
    <w:rsid w:val="007236CF"/>
    <w:rsid w:val="00737909"/>
    <w:rsid w:val="007728C7"/>
    <w:rsid w:val="00791742"/>
    <w:rsid w:val="007917A8"/>
    <w:rsid w:val="00795613"/>
    <w:rsid w:val="007A73AE"/>
    <w:rsid w:val="007B1C8F"/>
    <w:rsid w:val="007C2427"/>
    <w:rsid w:val="008143E5"/>
    <w:rsid w:val="00853546"/>
    <w:rsid w:val="00861C3A"/>
    <w:rsid w:val="0089543C"/>
    <w:rsid w:val="008A02CE"/>
    <w:rsid w:val="008B0B4E"/>
    <w:rsid w:val="008B22F8"/>
    <w:rsid w:val="008C74A1"/>
    <w:rsid w:val="008D22B9"/>
    <w:rsid w:val="008F1F82"/>
    <w:rsid w:val="00920633"/>
    <w:rsid w:val="009234F2"/>
    <w:rsid w:val="009246B0"/>
    <w:rsid w:val="009307FD"/>
    <w:rsid w:val="00980EBE"/>
    <w:rsid w:val="009B164E"/>
    <w:rsid w:val="009F6A6E"/>
    <w:rsid w:val="00A008D1"/>
    <w:rsid w:val="00A025BF"/>
    <w:rsid w:val="00A13D5C"/>
    <w:rsid w:val="00A26D3F"/>
    <w:rsid w:val="00A42DC1"/>
    <w:rsid w:val="00A71390"/>
    <w:rsid w:val="00A74A05"/>
    <w:rsid w:val="00A84B63"/>
    <w:rsid w:val="00A86632"/>
    <w:rsid w:val="00AA5188"/>
    <w:rsid w:val="00AA7907"/>
    <w:rsid w:val="00AB790A"/>
    <w:rsid w:val="00AD21B9"/>
    <w:rsid w:val="00AD6EA6"/>
    <w:rsid w:val="00AE1FB1"/>
    <w:rsid w:val="00AE3026"/>
    <w:rsid w:val="00AF2F17"/>
    <w:rsid w:val="00AF433F"/>
    <w:rsid w:val="00B03E13"/>
    <w:rsid w:val="00B10D86"/>
    <w:rsid w:val="00B20B72"/>
    <w:rsid w:val="00B25FB6"/>
    <w:rsid w:val="00B3150D"/>
    <w:rsid w:val="00B32D34"/>
    <w:rsid w:val="00B52730"/>
    <w:rsid w:val="00B64787"/>
    <w:rsid w:val="00B86F86"/>
    <w:rsid w:val="00BC09B7"/>
    <w:rsid w:val="00BD27BC"/>
    <w:rsid w:val="00BD68CC"/>
    <w:rsid w:val="00BE3E50"/>
    <w:rsid w:val="00BF506D"/>
    <w:rsid w:val="00C30AE9"/>
    <w:rsid w:val="00C53A2B"/>
    <w:rsid w:val="00C573C9"/>
    <w:rsid w:val="00C73A2B"/>
    <w:rsid w:val="00C8375F"/>
    <w:rsid w:val="00C91943"/>
    <w:rsid w:val="00CA71C7"/>
    <w:rsid w:val="00CB52DC"/>
    <w:rsid w:val="00CF1075"/>
    <w:rsid w:val="00D16108"/>
    <w:rsid w:val="00D30225"/>
    <w:rsid w:val="00D60883"/>
    <w:rsid w:val="00D67FA6"/>
    <w:rsid w:val="00D766DB"/>
    <w:rsid w:val="00D95055"/>
    <w:rsid w:val="00DA5643"/>
    <w:rsid w:val="00DC15E1"/>
    <w:rsid w:val="00DC4254"/>
    <w:rsid w:val="00DE3DB3"/>
    <w:rsid w:val="00DE6253"/>
    <w:rsid w:val="00E33ADB"/>
    <w:rsid w:val="00E41638"/>
    <w:rsid w:val="00E81636"/>
    <w:rsid w:val="00E9498A"/>
    <w:rsid w:val="00ED0B5F"/>
    <w:rsid w:val="00F06E5F"/>
    <w:rsid w:val="00F238A1"/>
    <w:rsid w:val="00F53194"/>
    <w:rsid w:val="00F756A1"/>
    <w:rsid w:val="00FA523C"/>
    <w:rsid w:val="00FA7241"/>
    <w:rsid w:val="00FB0420"/>
    <w:rsid w:val="00FC31D7"/>
    <w:rsid w:val="00FF1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22CA3B-AE13-4FAC-BFE7-E76F2BD6C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B315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315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315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315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315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2EA94-F6B8-4FF3-8C60-9BFDEC383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Ляпустина</cp:lastModifiedBy>
  <cp:revision>12</cp:revision>
  <cp:lastPrinted>2019-12-27T08:43:00Z</cp:lastPrinted>
  <dcterms:created xsi:type="dcterms:W3CDTF">2019-06-18T10:00:00Z</dcterms:created>
  <dcterms:modified xsi:type="dcterms:W3CDTF">2019-12-27T09:46:00Z</dcterms:modified>
</cp:coreProperties>
</file>